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71F14" w14:textId="77777777" w:rsidR="00E8790E" w:rsidRDefault="00E8790E" w:rsidP="00E8790E">
      <w:pPr>
        <w:widowControl/>
        <w:spacing w:line="620" w:lineRule="exact"/>
        <w:jc w:val="left"/>
        <w:rPr>
          <w:rFonts w:ascii="方正小标宋简体" w:eastAsia="方正小标宋简体" w:hint="eastAsia"/>
          <w:color w:val="000000"/>
          <w:sz w:val="32"/>
          <w:szCs w:val="32"/>
        </w:rPr>
      </w:pPr>
      <w:r>
        <w:rPr>
          <w:rFonts w:ascii="黑体" w:eastAsia="黑体" w:hAnsi="黑体" w:hint="eastAsia"/>
          <w:color w:val="000000"/>
          <w:kern w:val="0"/>
          <w:sz w:val="32"/>
          <w:szCs w:val="32"/>
        </w:rPr>
        <w:t>附件2</w:t>
      </w:r>
    </w:p>
    <w:p w14:paraId="661038E0" w14:textId="77777777" w:rsidR="00E8790E" w:rsidRDefault="00E8790E" w:rsidP="00E8790E">
      <w:pPr>
        <w:spacing w:line="620" w:lineRule="exact"/>
        <w:jc w:val="center"/>
        <w:rPr>
          <w:rFonts w:ascii="方正小标宋简体" w:eastAsia="方正小标宋简体" w:hint="eastAsia"/>
          <w:color w:val="000000"/>
          <w:sz w:val="44"/>
          <w:szCs w:val="44"/>
        </w:rPr>
      </w:pPr>
    </w:p>
    <w:p w14:paraId="1762D7D2" w14:textId="77777777" w:rsidR="00E8790E" w:rsidRDefault="00E8790E" w:rsidP="00E8790E">
      <w:pPr>
        <w:spacing w:line="62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考试期间疫情防控须知</w:t>
      </w:r>
    </w:p>
    <w:p w14:paraId="45FE6316" w14:textId="77777777" w:rsidR="00E8790E" w:rsidRDefault="00E8790E" w:rsidP="00E8790E">
      <w:pPr>
        <w:spacing w:line="620" w:lineRule="exact"/>
        <w:jc w:val="center"/>
        <w:rPr>
          <w:rFonts w:ascii="仿宋_GB2312" w:eastAsia="仿宋_GB2312" w:hint="eastAsia"/>
          <w:color w:val="000000"/>
          <w:sz w:val="32"/>
          <w:szCs w:val="32"/>
        </w:rPr>
      </w:pPr>
      <w:r>
        <w:rPr>
          <w:rFonts w:ascii="仿宋_GB2312" w:eastAsia="仿宋_GB2312" w:hint="eastAsia"/>
          <w:color w:val="000000"/>
          <w:sz w:val="32"/>
          <w:szCs w:val="32"/>
        </w:rPr>
        <w:t xml:space="preserve"> </w:t>
      </w:r>
    </w:p>
    <w:p w14:paraId="4B2C2DFD" w14:textId="77777777" w:rsidR="00E8790E" w:rsidRDefault="00E8790E" w:rsidP="00E8790E">
      <w:pPr>
        <w:spacing w:line="620" w:lineRule="exact"/>
        <w:ind w:firstLine="645"/>
        <w:rPr>
          <w:rFonts w:ascii="仿宋_GB2312" w:eastAsia="仿宋_GB2312" w:hint="eastAsia"/>
          <w:color w:val="000000"/>
          <w:sz w:val="32"/>
          <w:szCs w:val="32"/>
        </w:rPr>
      </w:pPr>
      <w:r>
        <w:rPr>
          <w:rFonts w:ascii="仿宋_GB2312" w:eastAsia="仿宋_GB2312" w:hint="eastAsia"/>
          <w:color w:val="000000"/>
          <w:sz w:val="32"/>
          <w:szCs w:val="32"/>
        </w:rPr>
        <w:t>1.考生报名时应</w:t>
      </w:r>
      <w:r>
        <w:rPr>
          <w:rFonts w:ascii="仿宋_GB2312" w:eastAsia="仿宋_GB2312" w:hAnsi="黑体" w:hint="eastAsia"/>
          <w:color w:val="000000"/>
          <w:sz w:val="32"/>
          <w:szCs w:val="32"/>
        </w:rPr>
        <w:t>通过“皖事通”APP实名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w:t>
      </w:r>
      <w:proofErr w:type="gramStart"/>
      <w:r>
        <w:rPr>
          <w:rFonts w:ascii="仿宋_GB2312" w:eastAsia="仿宋_GB2312" w:hint="eastAsia"/>
          <w:color w:val="000000"/>
          <w:sz w:val="32"/>
          <w:szCs w:val="32"/>
        </w:rPr>
        <w:t>持码人</w:t>
      </w:r>
      <w:proofErr w:type="gramEnd"/>
      <w:r>
        <w:rPr>
          <w:rFonts w:ascii="仿宋_GB2312" w:eastAsia="仿宋_GB2312" w:hint="eastAsia"/>
          <w:color w:val="000000"/>
          <w:sz w:val="32"/>
          <w:szCs w:val="32"/>
        </w:rPr>
        <w:t>申诉、隔离观察无异常、核酸检测等方式，在考试前转为“绿码”。“安康码”</w:t>
      </w:r>
      <w:proofErr w:type="gramStart"/>
      <w:r>
        <w:rPr>
          <w:rFonts w:ascii="仿宋_GB2312" w:eastAsia="仿宋_GB2312" w:hint="eastAsia"/>
          <w:color w:val="000000"/>
          <w:sz w:val="32"/>
          <w:szCs w:val="32"/>
        </w:rPr>
        <w:t>绿码且</w:t>
      </w:r>
      <w:proofErr w:type="gramEnd"/>
      <w:r>
        <w:rPr>
          <w:rFonts w:ascii="仿宋_GB2312" w:eastAsia="仿宋_GB2312" w:hint="eastAsia"/>
          <w:color w:val="000000"/>
          <w:sz w:val="32"/>
          <w:szCs w:val="32"/>
        </w:rPr>
        <w:t>体温正常的考生可正常参加考试。</w:t>
      </w:r>
    </w:p>
    <w:p w14:paraId="78ED2B6F" w14:textId="77777777" w:rsidR="00E8790E" w:rsidRDefault="00E8790E" w:rsidP="00E8790E">
      <w:pPr>
        <w:spacing w:line="620" w:lineRule="exact"/>
        <w:ind w:firstLineChars="200" w:firstLine="640"/>
        <w:rPr>
          <w:rFonts w:ascii="仿宋_GB2312" w:eastAsia="仿宋_GB2312" w:hint="eastAsia"/>
          <w:color w:val="000000"/>
          <w:sz w:val="32"/>
          <w:szCs w:val="32"/>
        </w:rPr>
      </w:pPr>
      <w:r>
        <w:rPr>
          <w:rFonts w:ascii="仿宋_GB2312" w:eastAsia="仿宋_GB2312" w:hAnsi="黑体" w:hint="eastAsia"/>
          <w:color w:val="000000"/>
          <w:sz w:val="32"/>
          <w:szCs w:val="32"/>
        </w:rPr>
        <w:t>2.</w:t>
      </w:r>
      <w:r>
        <w:rPr>
          <w:rFonts w:ascii="仿宋_GB2312" w:eastAsia="仿宋_GB2312" w:hint="eastAsia"/>
          <w:color w:val="000000"/>
          <w:sz w:val="32"/>
          <w:szCs w:val="32"/>
        </w:rPr>
        <w:t>考生应从考试日前14天开始，启动体温监测，按照“一日一测，异常情况随时报”的疫情报告制度，及时将异常情况报告所在单位或社区防疫部门。</w:t>
      </w:r>
    </w:p>
    <w:p w14:paraId="3DA82A13" w14:textId="77777777" w:rsidR="00E8790E" w:rsidRDefault="00E8790E" w:rsidP="00E8790E">
      <w:pPr>
        <w:spacing w:line="6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3.考试日前14天内，考生应尽量避免在国内疫情中高风险地区或国（境）外旅行、居住；尽量避免与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14:paraId="7762F257" w14:textId="77777777" w:rsidR="00E8790E" w:rsidRDefault="00E8790E" w:rsidP="00E8790E">
      <w:pPr>
        <w:spacing w:line="6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29F7F2D6" w14:textId="77777777" w:rsidR="00E8790E" w:rsidRDefault="00E8790E" w:rsidP="00E8790E">
      <w:pPr>
        <w:spacing w:line="6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5.考试前未完成转码的少数“红码”、“黄码”考生，考</w:t>
      </w:r>
      <w:r>
        <w:rPr>
          <w:rFonts w:ascii="仿宋_GB2312" w:eastAsia="仿宋_GB2312" w:hint="eastAsia"/>
          <w:color w:val="000000"/>
          <w:sz w:val="32"/>
          <w:szCs w:val="32"/>
        </w:rPr>
        <w:lastRenderedPageBreak/>
        <w:t>试机构暂不提供网上打印准考证服务。考生与考区人事考试机构联系后，可于考试当天直接前往指定考点，出示县级及以上医院开具的健康证明等材料，如实报告近期接触史、旅行史等情况，并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书面承诺，经核验后安排在隔离考场进行考试。</w:t>
      </w:r>
    </w:p>
    <w:p w14:paraId="282BBFB4" w14:textId="77777777" w:rsidR="00E8790E" w:rsidRDefault="00E8790E" w:rsidP="00E8790E">
      <w:pPr>
        <w:spacing w:line="6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14:paraId="31662C91" w14:textId="77777777" w:rsidR="00E8790E" w:rsidRDefault="00E8790E" w:rsidP="00E8790E">
      <w:pPr>
        <w:spacing w:line="6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书面承诺后，通过专用通道进入隔离考场参加考试。</w:t>
      </w:r>
    </w:p>
    <w:p w14:paraId="37C877CA" w14:textId="77777777" w:rsidR="00E8790E" w:rsidRDefault="00E8790E" w:rsidP="00E8790E">
      <w:pPr>
        <w:spacing w:line="6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8.在考试过程中出现发热、咳嗽等异常症状的考生，应服从考试工作人员安排，立即转移到隔离考场继续考试。</w:t>
      </w:r>
    </w:p>
    <w:p w14:paraId="20A8544E" w14:textId="77777777" w:rsidR="00E8790E" w:rsidRDefault="00E8790E" w:rsidP="00E8790E">
      <w:pPr>
        <w:spacing w:line="620" w:lineRule="exact"/>
        <w:ind w:firstLine="645"/>
        <w:rPr>
          <w:rFonts w:ascii="仿宋_GB2312" w:eastAsia="仿宋_GB2312" w:hint="eastAsia"/>
          <w:color w:val="000000"/>
          <w:sz w:val="32"/>
          <w:szCs w:val="32"/>
        </w:rPr>
      </w:pPr>
      <w:r>
        <w:rPr>
          <w:rFonts w:ascii="仿宋_GB2312" w:eastAsia="仿宋_GB2312" w:hint="eastAsia"/>
          <w:color w:val="000000"/>
          <w:sz w:val="32"/>
          <w:szCs w:val="32"/>
        </w:rPr>
        <w:t>9.考试过程中，考生因个人原因需要接受健康检测或需要转移到隔离考场而耽误的考试时间不予补充。</w:t>
      </w:r>
    </w:p>
    <w:p w14:paraId="74B6F898" w14:textId="77777777" w:rsidR="00E8790E" w:rsidRDefault="00E8790E" w:rsidP="00E8790E">
      <w:pPr>
        <w:spacing w:line="620" w:lineRule="exact"/>
        <w:ind w:firstLine="645"/>
        <w:rPr>
          <w:rFonts w:ascii="仿宋_GB2312" w:eastAsia="仿宋_GB2312" w:hint="eastAsia"/>
          <w:color w:val="000000"/>
          <w:sz w:val="32"/>
          <w:szCs w:val="32"/>
        </w:rPr>
      </w:pPr>
      <w:r>
        <w:rPr>
          <w:rFonts w:ascii="仿宋_GB2312" w:eastAsia="仿宋_GB2312" w:hint="eastAsia"/>
          <w:color w:val="000000"/>
          <w:sz w:val="32"/>
          <w:szCs w:val="32"/>
        </w:rPr>
        <w:t>10.考试期间，考生要自觉维护考试秩序，与其他考生保持安全防控距离，服从现场工作人员安排，考试结束后按规定有序离场。所有在隔离考场参加考试的考生，须由现场医</w:t>
      </w:r>
      <w:r>
        <w:rPr>
          <w:rFonts w:ascii="仿宋_GB2312" w:eastAsia="仿宋_GB2312" w:hint="eastAsia"/>
          <w:color w:val="000000"/>
          <w:sz w:val="32"/>
          <w:szCs w:val="32"/>
        </w:rPr>
        <w:lastRenderedPageBreak/>
        <w:t>护人员根据疫情防控相关规定进行检测诊断后方可离开。</w:t>
      </w:r>
    </w:p>
    <w:p w14:paraId="2A6BCB44" w14:textId="77777777" w:rsidR="00E8790E" w:rsidRDefault="00E8790E" w:rsidP="00E8790E">
      <w:pPr>
        <w:spacing w:line="6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14:paraId="0461C6D9" w14:textId="77777777" w:rsidR="00E8790E" w:rsidRDefault="00E8790E" w:rsidP="00E8790E">
      <w:pPr>
        <w:rPr>
          <w:rFonts w:ascii="仿宋_GB2312" w:eastAsia="仿宋_GB2312" w:hint="eastAsia"/>
          <w:sz w:val="32"/>
          <w:szCs w:val="32"/>
        </w:rPr>
      </w:pPr>
      <w:r>
        <w:rPr>
          <w:rFonts w:ascii="仿宋_GB2312" w:eastAsia="仿宋_GB2312" w:hint="eastAsia"/>
          <w:sz w:val="32"/>
          <w:szCs w:val="32"/>
        </w:rPr>
        <w:t xml:space="preserve"> </w:t>
      </w:r>
    </w:p>
    <w:p w14:paraId="36162FD3" w14:textId="77777777" w:rsidR="00E8790E" w:rsidRDefault="00E8790E" w:rsidP="00E8790E">
      <w:pPr>
        <w:rPr>
          <w:rFonts w:ascii="仿宋_GB2312" w:eastAsia="仿宋_GB2312" w:hint="eastAsia"/>
          <w:sz w:val="32"/>
          <w:szCs w:val="32"/>
        </w:rPr>
      </w:pPr>
      <w:r>
        <w:rPr>
          <w:rFonts w:ascii="仿宋_GB2312" w:eastAsia="仿宋_GB2312" w:hint="eastAsia"/>
          <w:sz w:val="32"/>
          <w:szCs w:val="32"/>
        </w:rPr>
        <w:t xml:space="preserve"> </w:t>
      </w:r>
    </w:p>
    <w:p w14:paraId="463FC880" w14:textId="77777777" w:rsidR="006D5388" w:rsidRPr="00E8790E" w:rsidRDefault="006D5388"/>
    <w:sectPr w:rsidR="006D5388" w:rsidRPr="00E87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0E"/>
    <w:rsid w:val="006D5388"/>
    <w:rsid w:val="00E8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0A8F"/>
  <w15:chartTrackingRefBased/>
  <w15:docId w15:val="{6EAAD6B5-1C98-4CE1-B1F1-2473385E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9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 怀</dc:creator>
  <cp:keywords/>
  <dc:description/>
  <cp:lastModifiedBy>开 怀</cp:lastModifiedBy>
  <cp:revision>1</cp:revision>
  <dcterms:created xsi:type="dcterms:W3CDTF">2021-03-26T02:55:00Z</dcterms:created>
  <dcterms:modified xsi:type="dcterms:W3CDTF">2021-03-26T02:55:00Z</dcterms:modified>
</cp:coreProperties>
</file>